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CE7C77">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w:t>
      </w:r>
      <w:r w:rsidR="00CE7C77">
        <w:rPr>
          <w:b/>
        </w:rPr>
        <w:t xml:space="preserve">по строительству </w:t>
      </w:r>
      <w:r w:rsidR="00B73E6C">
        <w:rPr>
          <w:b/>
        </w:rPr>
        <w:t>канализационной</w:t>
      </w:r>
      <w:r w:rsidR="00B73E6C" w:rsidRPr="00BF4130">
        <w:rPr>
          <w:b/>
        </w:rPr>
        <w:t xml:space="preserve"> сет</w:t>
      </w:r>
      <w:r w:rsidR="00B73E6C">
        <w:rPr>
          <w:b/>
        </w:rPr>
        <w:t>и</w:t>
      </w:r>
      <w:r w:rsidR="00B73E6C" w:rsidRPr="00BF4130">
        <w:rPr>
          <w:b/>
        </w:rPr>
        <w:t xml:space="preserve"> от границы земельного участка, расположенного по адресу г. Березовский, ул. Красных Героев до уличного канализационного коллектор</w:t>
      </w:r>
      <w:r w:rsidR="00B73E6C">
        <w:rPr>
          <w:b/>
        </w:rPr>
        <w:t>а по ул. Февральская.  D=160 мм,</w:t>
      </w:r>
      <w:r w:rsidR="00B73E6C" w:rsidRPr="00BF4130">
        <w:rPr>
          <w:b/>
        </w:rPr>
        <w:t xml:space="preserve"> L=55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CE7C77">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B73E6C" w:rsidP="001540D2">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w:t>
      </w:r>
      <w:r w:rsidR="00394AFD">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B92A97">
      <w:pPr>
        <w:pStyle w:val="aff1"/>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B73E6C">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CE7C77">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B73E6C">
        <w:rPr>
          <w:rFonts w:eastAsia="Calibri"/>
          <w:bCs/>
          <w:color w:val="00000A"/>
        </w:rPr>
        <w:t>55</w:t>
      </w:r>
      <w:r w:rsidR="00476031">
        <w:rPr>
          <w:rFonts w:eastAsia="Calibri"/>
          <w:bCs/>
          <w:color w:val="00000A"/>
        </w:rPr>
        <w:t xml:space="preserve"> 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00B73E6C" w:rsidRPr="00B73E6C">
        <w:t>от границы земельного участка, расположенного по адресу</w:t>
      </w:r>
      <w:r w:rsidR="005547BB">
        <w:t xml:space="preserve">: Свердловская обл., </w:t>
      </w:r>
      <w:r w:rsidR="00B73E6C" w:rsidRPr="00B73E6C">
        <w:t>г. Березовский, ул. Красных Героев</w:t>
      </w:r>
      <w:r w:rsidR="005547BB">
        <w:t>,</w:t>
      </w:r>
      <w:r w:rsidR="00B73E6C" w:rsidRPr="00B73E6C">
        <w:t xml:space="preserve"> до уличного канализационного коллектора по ул. Февральская</w:t>
      </w:r>
      <w:r w:rsidR="00154FD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5547BB">
        <w:t>4</w:t>
      </w:r>
      <w:r w:rsidR="00E567F7">
        <w:t>5</w:t>
      </w:r>
      <w:r w:rsidRPr="007A3FB7">
        <w:t xml:space="preserve"> (</w:t>
      </w:r>
      <w:r w:rsidR="005547BB">
        <w:t>сорока</w:t>
      </w:r>
      <w:r w:rsidR="00E567F7">
        <w:t xml:space="preserve">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E567F7">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w:t>
      </w:r>
      <w:r w:rsidRPr="007A3FB7">
        <w:lastRenderedPageBreak/>
        <w:t xml:space="preserve">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w:t>
      </w:r>
      <w:r w:rsidRPr="007A3FB7">
        <w:lastRenderedPageBreak/>
        <w:t>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w:t>
      </w:r>
      <w:r w:rsidRPr="007A3FB7">
        <w:lastRenderedPageBreak/>
        <w:t>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 xml:space="preserve">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w:t>
      </w:r>
      <w:r w:rsidRPr="007A3FB7">
        <w:lastRenderedPageBreak/>
        <w:t>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 xml:space="preserve">5.10.4. Работники Подрядчика, допускаемые к работе с оборудованием, должны иметь необходимые </w:t>
      </w:r>
      <w:r w:rsidRPr="007A3FB7">
        <w:lastRenderedPageBreak/>
        <w:t>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lastRenderedPageBreak/>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Pr="00F30678">
        <w:lastRenderedPageBreak/>
        <w:t xml:space="preserve">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w:t>
      </w:r>
      <w:r w:rsidRPr="00F30678">
        <w:lastRenderedPageBreak/>
        <w:t xml:space="preserve">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w:t>
      </w:r>
      <w:r w:rsidRPr="007A3FB7">
        <w:lastRenderedPageBreak/>
        <w:t>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w:t>
      </w:r>
      <w:r w:rsidRPr="007A3FB7">
        <w:lastRenderedPageBreak/>
        <w:t>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lastRenderedPageBreak/>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 xml:space="preserve">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w:t>
      </w:r>
      <w:r w:rsidRPr="007A3FB7">
        <w:lastRenderedPageBreak/>
        <w:t>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1C6FC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1C6FC9">
      <w:pPr>
        <w:contextualSpacing/>
        <w:jc w:val="both"/>
      </w:pPr>
      <w:r w:rsidRPr="00F96EC8">
        <w:t xml:space="preserve">10.2. Размер обеспечения исполнения Договора составляет 30 % от начальной (максимальной) цены Договора, а именно: </w:t>
      </w:r>
      <w:bookmarkStart w:id="3" w:name="_GoBack"/>
      <w:r w:rsidR="00394AFD">
        <w:t>79 517</w:t>
      </w:r>
      <w:r w:rsidRPr="00F96EC8">
        <w:t xml:space="preserve"> (</w:t>
      </w:r>
      <w:r w:rsidR="00394AFD">
        <w:t>Семьдесят девять</w:t>
      </w:r>
      <w:r w:rsidR="0088138C">
        <w:t xml:space="preserve"> </w:t>
      </w:r>
      <w:r w:rsidR="001540D2">
        <w:t xml:space="preserve">тысяч </w:t>
      </w:r>
      <w:r w:rsidR="00394AFD">
        <w:t>пя</w:t>
      </w:r>
      <w:r w:rsidR="0088138C">
        <w:t>тьсот</w:t>
      </w:r>
      <w:r w:rsidR="00585090">
        <w:t xml:space="preserve"> </w:t>
      </w:r>
      <w:r w:rsidR="00394AFD">
        <w:t>семнадцать</w:t>
      </w:r>
      <w:r w:rsidRPr="00F96EC8">
        <w:t>) рубл</w:t>
      </w:r>
      <w:r w:rsidR="00585090">
        <w:t>ей</w:t>
      </w:r>
      <w:r w:rsidRPr="00F96EC8">
        <w:t xml:space="preserve"> </w:t>
      </w:r>
      <w:r w:rsidR="00394AFD">
        <w:t>16</w:t>
      </w:r>
      <w:r w:rsidRPr="00F96EC8">
        <w:t xml:space="preserve"> копе</w:t>
      </w:r>
      <w:r w:rsidR="00394AFD">
        <w:t>ек</w:t>
      </w:r>
      <w:r w:rsidRPr="00F96EC8">
        <w:t>.</w:t>
      </w:r>
      <w:bookmarkEnd w:id="3"/>
    </w:p>
    <w:p w:rsidR="007A3FB7" w:rsidRPr="007A3FB7" w:rsidRDefault="007A3FB7" w:rsidP="001C6FC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1C6FC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1C6FC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1C6FC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1C6FC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lastRenderedPageBreak/>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1C6FC9" w:rsidRDefault="001C6FC9" w:rsidP="007A3FB7">
      <w:pPr>
        <w:contextualSpacing/>
        <w:jc w:val="center"/>
        <w:rPr>
          <w:b/>
        </w:rPr>
      </w:pP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1C6FC9" w:rsidRDefault="001C6FC9"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80370A" w:rsidP="000B4E34">
            <w:pPr>
              <w:tabs>
                <w:tab w:val="left" w:pos="-540"/>
                <w:tab w:val="left" w:pos="360"/>
              </w:tabs>
              <w:ind w:right="-207"/>
              <w:contextualSpacing/>
            </w:pPr>
            <w:r>
              <w:t xml:space="preserve">Уральский Банк </w:t>
            </w:r>
            <w:r w:rsidR="007A3FB7" w:rsidRPr="007A3FB7">
              <w:t xml:space="preserve">ПАО </w:t>
            </w:r>
            <w:r w:rsidR="000B4E34">
              <w:t>«</w:t>
            </w:r>
            <w:r w:rsidR="00F96EC8" w:rsidRPr="007A3FB7">
              <w:t xml:space="preserve">СБЕРБАНК </w:t>
            </w:r>
            <w:r>
              <w:t>РОССИИ»</w:t>
            </w:r>
            <w:r w:rsidR="000B4E34">
              <w:t xml:space="preserve">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1C6FC9">
        <w:trPr>
          <w:trHeight w:val="377"/>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5547BB" w:rsidRDefault="005547BB" w:rsidP="007A3FB7">
      <w:pPr>
        <w:ind w:left="5400"/>
        <w:contextualSpacing/>
        <w:jc w:val="right"/>
      </w:pPr>
    </w:p>
    <w:p w:rsidR="005547BB" w:rsidRDefault="005547BB" w:rsidP="007A3FB7">
      <w:pPr>
        <w:ind w:left="5400"/>
        <w:contextualSpacing/>
        <w:jc w:val="right"/>
      </w:pPr>
    </w:p>
    <w:p w:rsidR="005547BB" w:rsidRDefault="005547BB" w:rsidP="007A3FB7">
      <w:pPr>
        <w:ind w:left="5400"/>
        <w:contextualSpacing/>
        <w:jc w:val="right"/>
      </w:pPr>
    </w:p>
    <w:p w:rsidR="000B4E34" w:rsidRDefault="000B4E34" w:rsidP="007A3FB7">
      <w:pPr>
        <w:ind w:left="5400"/>
        <w:contextualSpacing/>
        <w:jc w:val="right"/>
      </w:pPr>
    </w:p>
    <w:p w:rsidR="005547BB" w:rsidRDefault="005547BB"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w:t>
      </w:r>
      <w:r w:rsidR="005547BB">
        <w:t xml:space="preserve"> </w:t>
      </w:r>
      <w:r w:rsidRPr="007A3FB7">
        <w:t>__________</w:t>
      </w:r>
    </w:p>
    <w:p w:rsidR="00634D48" w:rsidRDefault="00634D48" w:rsidP="007F34CA">
      <w:pPr>
        <w:spacing w:after="20"/>
        <w:jc w:val="center"/>
        <w:rPr>
          <w:b/>
        </w:rPr>
      </w:pPr>
    </w:p>
    <w:p w:rsidR="005547BB" w:rsidRDefault="005547BB" w:rsidP="005547BB">
      <w:pPr>
        <w:spacing w:after="20"/>
        <w:jc w:val="center"/>
        <w:rPr>
          <w:b/>
        </w:rPr>
      </w:pPr>
      <w:r w:rsidRPr="00E1320E">
        <w:rPr>
          <w:b/>
        </w:rPr>
        <w:t>ТЕХНИЧЕСКОЕ ЗАДАНИЕ</w:t>
      </w:r>
    </w:p>
    <w:p w:rsidR="005547BB" w:rsidRDefault="005547BB" w:rsidP="005547BB">
      <w:pPr>
        <w:spacing w:after="20"/>
        <w:jc w:val="center"/>
        <w:rPr>
          <w:b/>
        </w:rPr>
      </w:pPr>
    </w:p>
    <w:p w:rsidR="005547BB" w:rsidRDefault="005547BB" w:rsidP="005547BB">
      <w:pPr>
        <w:spacing w:after="20"/>
        <w:jc w:val="center"/>
        <w:rPr>
          <w:b/>
        </w:rPr>
      </w:pPr>
      <w:r>
        <w:rPr>
          <w:b/>
        </w:rPr>
        <w:t>на выполнение работ по с</w:t>
      </w:r>
      <w:r w:rsidRPr="003063B8">
        <w:rPr>
          <w:b/>
        </w:rPr>
        <w:t>троительств</w:t>
      </w:r>
      <w:r>
        <w:rPr>
          <w:b/>
        </w:rPr>
        <w:t>у канализационной</w:t>
      </w:r>
      <w:r w:rsidRPr="00BF4130">
        <w:rPr>
          <w:b/>
        </w:rPr>
        <w:t xml:space="preserve"> сет</w:t>
      </w:r>
      <w:r>
        <w:rPr>
          <w:b/>
        </w:rPr>
        <w:t>и</w:t>
      </w:r>
      <w:r w:rsidRPr="00BF4130">
        <w:rPr>
          <w:b/>
        </w:rPr>
        <w:t xml:space="preserve"> от границы земельного уч</w:t>
      </w:r>
      <w:r>
        <w:rPr>
          <w:b/>
        </w:rPr>
        <w:t xml:space="preserve">астка, расположенного по адресу: </w:t>
      </w:r>
      <w:r w:rsidRPr="00BF4130">
        <w:rPr>
          <w:b/>
        </w:rPr>
        <w:t>г. Березовский, ул. Красных Героев до уличного канализационного коллектор</w:t>
      </w:r>
      <w:r>
        <w:rPr>
          <w:b/>
        </w:rPr>
        <w:t>а по ул. Февральская.  D=160 мм,</w:t>
      </w:r>
      <w:r w:rsidRPr="00BF4130">
        <w:rPr>
          <w:b/>
        </w:rPr>
        <w:t xml:space="preserve"> L=55 м.</w:t>
      </w:r>
    </w:p>
    <w:p w:rsidR="005547BB" w:rsidRPr="00E1320E" w:rsidRDefault="005547BB" w:rsidP="005547BB">
      <w:pPr>
        <w:spacing w:after="20"/>
        <w:jc w:val="center"/>
        <w:rPr>
          <w:b/>
        </w:rPr>
      </w:pPr>
    </w:p>
    <w:p w:rsidR="005547BB" w:rsidRDefault="005547BB" w:rsidP="005547BB">
      <w:pPr>
        <w:pStyle w:val="aff1"/>
        <w:numPr>
          <w:ilvl w:val="0"/>
          <w:numId w:val="23"/>
        </w:numPr>
        <w:spacing w:after="20"/>
        <w:ind w:left="0" w:firstLine="426"/>
        <w:jc w:val="both"/>
      </w:pPr>
      <w:r w:rsidRPr="005547BB">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rsidRPr="00891B05">
        <w:t>от границы земельного участка</w:t>
      </w:r>
      <w:r>
        <w:t xml:space="preserve"> </w:t>
      </w:r>
      <w:r w:rsidRPr="00891B05">
        <w:t>ул.</w:t>
      </w:r>
      <w:r>
        <w:t xml:space="preserve"> Красных Героев</w:t>
      </w:r>
      <w:r w:rsidRPr="00BF4130">
        <w:t xml:space="preserve"> </w:t>
      </w:r>
      <w:r>
        <w:t xml:space="preserve">с кадастровым номером </w:t>
      </w:r>
      <w:r w:rsidRPr="005547BB">
        <w:rPr>
          <w:sz w:val="22"/>
          <w:szCs w:val="22"/>
        </w:rPr>
        <w:t>66:35:0109003:2425</w:t>
      </w:r>
      <w:r>
        <w:t xml:space="preserve"> до канализационного </w:t>
      </w:r>
      <w:r w:rsidRPr="00891B05">
        <w:t>коллектора</w:t>
      </w:r>
      <w:r>
        <w:t xml:space="preserve"> Д=160мм, п/э,</w:t>
      </w:r>
      <w:r w:rsidRPr="00891B05">
        <w:t xml:space="preserve"> проложенного </w:t>
      </w:r>
      <w:r>
        <w:t>по ул. Февральская</w:t>
      </w:r>
      <w:r w:rsidRPr="00E1320E">
        <w:t>.</w:t>
      </w:r>
    </w:p>
    <w:p w:rsidR="005547BB" w:rsidRPr="00E1320E" w:rsidRDefault="005547BB" w:rsidP="005547BB">
      <w:pPr>
        <w:pStyle w:val="aff1"/>
        <w:numPr>
          <w:ilvl w:val="0"/>
          <w:numId w:val="23"/>
        </w:numPr>
        <w:spacing w:after="20"/>
        <w:ind w:left="0" w:firstLine="426"/>
        <w:jc w:val="both"/>
      </w:pPr>
      <w:r w:rsidRPr="005547BB">
        <w:rPr>
          <w:b/>
        </w:rPr>
        <w:t>Наименование объекта:</w:t>
      </w:r>
      <w:r>
        <w:rPr>
          <w:b/>
        </w:rPr>
        <w:t xml:space="preserve"> </w:t>
      </w:r>
      <w:r w:rsidRPr="00E1320E">
        <w:t>«</w:t>
      </w:r>
      <w:r w:rsidRPr="00BF4130">
        <w:t>Канализационная сеть от границы земельного участка ул. Красных Героев до уличного канализационного коллектора по ул. Февральская</w:t>
      </w:r>
      <w:r w:rsidRPr="00E1320E">
        <w:t>»</w:t>
      </w:r>
      <w:r>
        <w:t>.</w:t>
      </w:r>
    </w:p>
    <w:p w:rsidR="005547BB" w:rsidRPr="00E1320E" w:rsidRDefault="005547BB" w:rsidP="005547BB">
      <w:pPr>
        <w:pStyle w:val="aff1"/>
        <w:numPr>
          <w:ilvl w:val="0"/>
          <w:numId w:val="23"/>
        </w:numPr>
        <w:spacing w:after="20"/>
        <w:ind w:left="0" w:firstLine="426"/>
        <w:jc w:val="both"/>
      </w:pPr>
      <w:r w:rsidRPr="005547BB">
        <w:rPr>
          <w:b/>
        </w:rPr>
        <w:t xml:space="preserve">Вид строительства: </w:t>
      </w:r>
      <w:r w:rsidRPr="00E1320E">
        <w:t>Новое строительство</w:t>
      </w:r>
      <w:r>
        <w:t>.</w:t>
      </w:r>
    </w:p>
    <w:p w:rsidR="005547BB" w:rsidRPr="00E1320E" w:rsidRDefault="005547BB" w:rsidP="005547BB">
      <w:pPr>
        <w:pStyle w:val="aff1"/>
        <w:numPr>
          <w:ilvl w:val="0"/>
          <w:numId w:val="23"/>
        </w:numPr>
        <w:spacing w:after="20"/>
        <w:ind w:left="0" w:firstLine="426"/>
        <w:jc w:val="both"/>
      </w:pPr>
      <w:r w:rsidRPr="005547BB">
        <w:rPr>
          <w:b/>
        </w:rPr>
        <w:t>Источник финансирования:</w:t>
      </w:r>
      <w:r>
        <w:rPr>
          <w:b/>
        </w:rPr>
        <w:t xml:space="preserve"> </w:t>
      </w:r>
      <w:r w:rsidRPr="00E1320E">
        <w:t>Плата за подключение</w:t>
      </w:r>
      <w:r>
        <w:t>.</w:t>
      </w:r>
    </w:p>
    <w:p w:rsidR="005547BB" w:rsidRPr="00E1320E" w:rsidRDefault="005547BB" w:rsidP="005547BB">
      <w:pPr>
        <w:pStyle w:val="aff1"/>
        <w:numPr>
          <w:ilvl w:val="0"/>
          <w:numId w:val="23"/>
        </w:numPr>
        <w:spacing w:after="20"/>
        <w:ind w:left="0" w:firstLine="426"/>
        <w:jc w:val="both"/>
        <w:rPr>
          <w:b/>
        </w:rPr>
      </w:pPr>
      <w:r w:rsidRPr="00E1320E">
        <w:rPr>
          <w:b/>
        </w:rPr>
        <w:t>Сроки выполнения работ:</w:t>
      </w:r>
    </w:p>
    <w:p w:rsidR="005547BB" w:rsidRPr="00E1320E" w:rsidRDefault="005547BB" w:rsidP="005547BB">
      <w:pPr>
        <w:spacing w:after="20"/>
        <w:ind w:firstLine="426"/>
        <w:jc w:val="both"/>
      </w:pPr>
      <w:r w:rsidRPr="00E1320E">
        <w:t xml:space="preserve">Начало работ – с момента заключения </w:t>
      </w:r>
      <w:r>
        <w:t>Договора.</w:t>
      </w:r>
    </w:p>
    <w:p w:rsidR="005547BB" w:rsidRPr="00E1320E" w:rsidRDefault="005547BB" w:rsidP="005547BB">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5547BB" w:rsidRPr="00E1320E" w:rsidRDefault="005547BB" w:rsidP="005547BB">
      <w:pPr>
        <w:pStyle w:val="aff1"/>
        <w:numPr>
          <w:ilvl w:val="0"/>
          <w:numId w:val="23"/>
        </w:numPr>
        <w:spacing w:after="20"/>
        <w:ind w:left="0" w:firstLine="426"/>
        <w:jc w:val="both"/>
        <w:rPr>
          <w:b/>
        </w:rPr>
      </w:pPr>
      <w:r w:rsidRPr="00E1320E">
        <w:rPr>
          <w:b/>
        </w:rPr>
        <w:t xml:space="preserve">Исходные данные: </w:t>
      </w:r>
    </w:p>
    <w:p w:rsidR="005547BB" w:rsidRDefault="005547BB" w:rsidP="005547BB">
      <w:pPr>
        <w:pStyle w:val="aff1"/>
        <w:spacing w:after="20"/>
        <w:ind w:left="0" w:firstLine="426"/>
      </w:pPr>
      <w:r w:rsidRPr="00E1320E">
        <w:t>Локальный сметный расчет.</w:t>
      </w:r>
      <w:r>
        <w:t xml:space="preserve"> </w:t>
      </w:r>
    </w:p>
    <w:p w:rsidR="005547BB" w:rsidRPr="00E1320E" w:rsidRDefault="005547BB" w:rsidP="000B4E34">
      <w:pPr>
        <w:pStyle w:val="aff1"/>
        <w:spacing w:after="20"/>
        <w:ind w:left="0" w:firstLine="426"/>
        <w:jc w:val="both"/>
        <w:rPr>
          <w:b/>
        </w:rPr>
      </w:pP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700</w:t>
      </w:r>
      <w:r w:rsidRPr="00C31818">
        <w:t xml:space="preserve"> (</w:t>
      </w:r>
      <w:r>
        <w:t>К</w:t>
      </w:r>
      <w:r w:rsidRPr="00C31818">
        <w:t xml:space="preserve">) от </w:t>
      </w:r>
      <w:r>
        <w:t>02</w:t>
      </w:r>
      <w:r w:rsidRPr="00C31818">
        <w:t xml:space="preserve"> </w:t>
      </w:r>
      <w:r>
        <w:t>июня 2020</w:t>
      </w:r>
      <w:r w:rsidRPr="00C31818">
        <w:t xml:space="preserve"> г.</w:t>
      </w:r>
      <w:r>
        <w:t xml:space="preserve"> (Приложения №</w:t>
      </w:r>
      <w:r w:rsidR="000B4E34">
        <w:t xml:space="preserve"> </w:t>
      </w:r>
      <w:r>
        <w:t>1 и №</w:t>
      </w:r>
      <w:r w:rsidR="000B4E34">
        <w:t xml:space="preserve"> </w:t>
      </w:r>
      <w:r>
        <w:t>2)</w:t>
      </w:r>
      <w:r w:rsidR="000B4E34">
        <w:t>.</w:t>
      </w:r>
    </w:p>
    <w:p w:rsidR="005547BB" w:rsidRPr="00E1320E" w:rsidRDefault="005547BB" w:rsidP="005547BB">
      <w:pPr>
        <w:pStyle w:val="aff1"/>
        <w:numPr>
          <w:ilvl w:val="0"/>
          <w:numId w:val="23"/>
        </w:numPr>
        <w:spacing w:after="20"/>
        <w:ind w:left="0" w:firstLine="426"/>
        <w:jc w:val="both"/>
        <w:rPr>
          <w:b/>
        </w:rPr>
      </w:pPr>
      <w:r w:rsidRPr="00E1320E">
        <w:rPr>
          <w:b/>
        </w:rPr>
        <w:t>Виды выполняемых работ:</w:t>
      </w:r>
    </w:p>
    <w:p w:rsidR="005547BB" w:rsidRPr="00E1320E" w:rsidRDefault="005547BB" w:rsidP="005547BB">
      <w:pPr>
        <w:spacing w:after="20"/>
        <w:ind w:firstLine="426"/>
        <w:jc w:val="both"/>
      </w:pPr>
      <w:r w:rsidRPr="00E1320E">
        <w:t xml:space="preserve">Строительство </w:t>
      </w:r>
      <w:r>
        <w:t>канализационной сети</w:t>
      </w:r>
      <w:r w:rsidRPr="00E1320E">
        <w:t xml:space="preserve">: </w:t>
      </w:r>
      <w:r>
        <w:t xml:space="preserve">Н=2 м; </w:t>
      </w:r>
      <w:r w:rsidRPr="00E1320E">
        <w:rPr>
          <w:lang w:val="en-US"/>
        </w:rPr>
        <w:t>L</w:t>
      </w:r>
      <w:r>
        <w:t>=55</w:t>
      </w:r>
      <w:r w:rsidRPr="00E1320E">
        <w:t xml:space="preserve"> м:</w:t>
      </w:r>
    </w:p>
    <w:p w:rsidR="005547BB" w:rsidRDefault="005547BB" w:rsidP="005547BB">
      <w:pPr>
        <w:pStyle w:val="af8"/>
        <w:numPr>
          <w:ilvl w:val="0"/>
          <w:numId w:val="28"/>
        </w:numPr>
        <w:spacing w:after="20"/>
        <w:ind w:left="0" w:firstLine="426"/>
      </w:pPr>
      <w:r w:rsidRPr="00E1320E">
        <w:t>Д-</w:t>
      </w:r>
      <w:r>
        <w:t xml:space="preserve">160/139 </w:t>
      </w:r>
      <w:r w:rsidRPr="00E1320E">
        <w:t xml:space="preserve">мм, </w:t>
      </w:r>
      <w:r w:rsidRPr="00E1320E">
        <w:rPr>
          <w:lang w:val="en-US"/>
        </w:rPr>
        <w:t>L</w:t>
      </w:r>
      <w:r>
        <w:t>=55</w:t>
      </w:r>
      <w:r w:rsidRPr="00E1320E">
        <w:t xml:space="preserve">м – сухой грунт, </w:t>
      </w:r>
      <w:r>
        <w:t>открытый способ прокладки</w:t>
      </w:r>
    </w:p>
    <w:p w:rsidR="005547BB" w:rsidRDefault="005547BB" w:rsidP="005547BB">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r w:rsidRPr="00765512">
        <w:t xml:space="preserve"> </w:t>
      </w:r>
    </w:p>
    <w:p w:rsidR="005547BB" w:rsidRDefault="005547BB" w:rsidP="005547BB">
      <w:pPr>
        <w:pStyle w:val="af8"/>
        <w:numPr>
          <w:ilvl w:val="0"/>
          <w:numId w:val="28"/>
        </w:numPr>
        <w:spacing w:after="20"/>
        <w:ind w:left="0" w:firstLine="426"/>
        <w:jc w:val="left"/>
      </w:pPr>
      <w:r>
        <w:t>Строительство двух канализационных</w:t>
      </w:r>
      <w:r w:rsidRPr="00E1320E">
        <w:t xml:space="preserve"> колодц</w:t>
      </w:r>
      <w:r>
        <w:t>ев К</w:t>
      </w:r>
      <w:r w:rsidRPr="00E1320E">
        <w:t>К-1</w:t>
      </w:r>
      <w:r>
        <w:t>,2</w:t>
      </w:r>
      <w:r w:rsidRPr="00E1320E">
        <w:t xml:space="preserve">, </w:t>
      </w:r>
      <w:r w:rsidRPr="00E1320E">
        <w:rPr>
          <w:lang w:val="en-US"/>
        </w:rPr>
        <w:t>H</w:t>
      </w:r>
      <w:r>
        <w:t>=2000мм, Д-10</w:t>
      </w:r>
      <w:r w:rsidRPr="00E1320E">
        <w:t>00мм, ж/б.</w:t>
      </w:r>
    </w:p>
    <w:p w:rsidR="005547BB" w:rsidRDefault="005547BB" w:rsidP="005547BB">
      <w:pPr>
        <w:pStyle w:val="af8"/>
        <w:numPr>
          <w:ilvl w:val="0"/>
          <w:numId w:val="28"/>
        </w:numPr>
        <w:spacing w:after="20"/>
        <w:ind w:left="0" w:firstLine="426"/>
      </w:pPr>
      <w:r w:rsidRPr="00FC243E">
        <w:t>Телевизионное инспекционное обследование трубопровода</w:t>
      </w:r>
      <w:r>
        <w:t>.</w:t>
      </w:r>
    </w:p>
    <w:p w:rsidR="005547BB" w:rsidRDefault="005547BB" w:rsidP="005547BB">
      <w:pPr>
        <w:pStyle w:val="af8"/>
        <w:numPr>
          <w:ilvl w:val="0"/>
          <w:numId w:val="28"/>
        </w:numPr>
        <w:spacing w:after="20"/>
        <w:ind w:left="0" w:firstLine="426"/>
      </w:pPr>
      <w:r>
        <w:t>Вынос в натуру отметок коридора под строительство сети водопровода, согласно Постановлению Администрации БГО.</w:t>
      </w:r>
    </w:p>
    <w:p w:rsidR="005547BB" w:rsidRDefault="005547BB" w:rsidP="005547BB">
      <w:pPr>
        <w:pStyle w:val="af8"/>
        <w:numPr>
          <w:ilvl w:val="0"/>
          <w:numId w:val="28"/>
        </w:numPr>
        <w:spacing w:after="20"/>
        <w:ind w:left="0" w:firstLine="426"/>
        <w:jc w:val="left"/>
      </w:pPr>
      <w:r>
        <w:t>Технологическое присоединение к существующим сетям водоотведения.</w:t>
      </w:r>
    </w:p>
    <w:p w:rsidR="005547BB" w:rsidRDefault="005547BB" w:rsidP="005547BB">
      <w:pPr>
        <w:pStyle w:val="af8"/>
        <w:numPr>
          <w:ilvl w:val="0"/>
          <w:numId w:val="28"/>
        </w:numPr>
        <w:spacing w:after="20"/>
        <w:ind w:left="0" w:firstLine="426"/>
        <w:jc w:val="left"/>
      </w:pPr>
      <w:r>
        <w:t>Восстановление благоустройства территории, нарушенного в процессе производства работ.</w:t>
      </w:r>
    </w:p>
    <w:p w:rsidR="005547BB" w:rsidRPr="00E1320E" w:rsidRDefault="005547BB" w:rsidP="005547BB">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5547BB"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547BB" w:rsidRPr="00E1320E"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547BB" w:rsidRPr="00E1320E"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547BB" w:rsidRPr="00E1320E"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5547BB" w:rsidRPr="00E1320E"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5547BB" w:rsidRDefault="005547BB" w:rsidP="005547B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5547BB" w:rsidRPr="00145A5C" w:rsidRDefault="005547BB" w:rsidP="005547BB">
      <w:pPr>
        <w:shd w:val="clear" w:color="auto" w:fill="FFFFFF"/>
        <w:spacing w:after="20"/>
        <w:ind w:firstLine="426"/>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5547BB" w:rsidRPr="00E1320E" w:rsidRDefault="005547BB" w:rsidP="005547BB">
      <w:pPr>
        <w:pStyle w:val="af8"/>
        <w:numPr>
          <w:ilvl w:val="0"/>
          <w:numId w:val="23"/>
        </w:numPr>
        <w:spacing w:after="20"/>
        <w:ind w:left="0" w:firstLine="426"/>
        <w:rPr>
          <w:b/>
        </w:rPr>
      </w:pPr>
      <w:r w:rsidRPr="00E1320E">
        <w:rPr>
          <w:b/>
        </w:rPr>
        <w:t>Условия выполнения работ</w:t>
      </w:r>
    </w:p>
    <w:p w:rsidR="005547BB" w:rsidRDefault="005547BB" w:rsidP="005547BB">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5547BB" w:rsidRDefault="005547BB" w:rsidP="005547BB">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547BB" w:rsidRDefault="005547BB" w:rsidP="005547BB">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5547BB" w:rsidRDefault="005547BB" w:rsidP="005547BB">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547BB" w:rsidRDefault="005547BB" w:rsidP="005547BB">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5547BB" w:rsidRPr="00E1320E" w:rsidRDefault="005547BB" w:rsidP="005547BB">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547BB" w:rsidRPr="00E1320E" w:rsidRDefault="005547BB" w:rsidP="005547B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547BB" w:rsidRDefault="005547BB" w:rsidP="005547B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547BB" w:rsidRDefault="005547BB" w:rsidP="005547BB">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5547BB" w:rsidRPr="00E1320E" w:rsidRDefault="005547BB" w:rsidP="005547B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547BB" w:rsidRDefault="005547BB" w:rsidP="005547B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547BB" w:rsidRPr="00DF284E" w:rsidRDefault="005547BB" w:rsidP="005547BB">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5547BB" w:rsidRPr="00454337" w:rsidRDefault="005547BB" w:rsidP="005547BB">
      <w:pPr>
        <w:pStyle w:val="aff1"/>
        <w:numPr>
          <w:ilvl w:val="0"/>
          <w:numId w:val="30"/>
        </w:numPr>
        <w:ind w:right="114"/>
        <w:jc w:val="both"/>
        <w:rPr>
          <w:rFonts w:eastAsia="Calibri"/>
        </w:rPr>
      </w:pPr>
      <w:r w:rsidRPr="00454337">
        <w:rPr>
          <w:rFonts w:eastAsia="Calibri"/>
        </w:rPr>
        <w:t>Градостроительный Кодекс Российской Федерации.</w:t>
      </w:r>
    </w:p>
    <w:p w:rsidR="005547BB" w:rsidRPr="00F82459" w:rsidRDefault="005547BB" w:rsidP="005547BB">
      <w:pPr>
        <w:numPr>
          <w:ilvl w:val="0"/>
          <w:numId w:val="30"/>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547BB" w:rsidRPr="00F82459" w:rsidRDefault="005547BB" w:rsidP="005547BB">
      <w:pPr>
        <w:numPr>
          <w:ilvl w:val="0"/>
          <w:numId w:val="3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5547BB" w:rsidRPr="00F82459" w:rsidRDefault="005547BB" w:rsidP="005547BB">
      <w:pPr>
        <w:numPr>
          <w:ilvl w:val="0"/>
          <w:numId w:val="30"/>
        </w:numPr>
        <w:ind w:right="114"/>
        <w:contextualSpacing/>
        <w:jc w:val="both"/>
        <w:rPr>
          <w:rFonts w:eastAsia="Calibri"/>
        </w:rPr>
      </w:pPr>
      <w:r w:rsidRPr="00F82459">
        <w:rPr>
          <w:rFonts w:eastAsia="Calibri"/>
        </w:rPr>
        <w:t>СНиП III-4-80* «Правила производства и приемки работ».</w:t>
      </w:r>
    </w:p>
    <w:p w:rsidR="005547BB" w:rsidRPr="00F82459" w:rsidRDefault="005547BB" w:rsidP="005547BB">
      <w:pPr>
        <w:numPr>
          <w:ilvl w:val="0"/>
          <w:numId w:val="3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5547BB" w:rsidRPr="00F82459" w:rsidRDefault="005547BB" w:rsidP="005547BB">
      <w:pPr>
        <w:numPr>
          <w:ilvl w:val="0"/>
          <w:numId w:val="3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5547BB" w:rsidRPr="00F82459" w:rsidRDefault="005547BB" w:rsidP="005547BB">
      <w:pPr>
        <w:numPr>
          <w:ilvl w:val="0"/>
          <w:numId w:val="3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5547BB" w:rsidRPr="00F82459" w:rsidRDefault="005547BB" w:rsidP="005547BB">
      <w:pPr>
        <w:numPr>
          <w:ilvl w:val="0"/>
          <w:numId w:val="3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5547BB" w:rsidRPr="00F82459" w:rsidRDefault="005547BB" w:rsidP="005547BB">
      <w:pPr>
        <w:numPr>
          <w:ilvl w:val="0"/>
          <w:numId w:val="30"/>
        </w:numPr>
        <w:ind w:right="114"/>
        <w:contextualSpacing/>
        <w:jc w:val="both"/>
        <w:rPr>
          <w:rFonts w:eastAsia="Calibri"/>
        </w:rPr>
      </w:pPr>
      <w:r w:rsidRPr="00F82459">
        <w:rPr>
          <w:rFonts w:eastAsia="Calibri"/>
        </w:rPr>
        <w:t>Федеральный Закон от 10.01.2002 № 7-ФЗ «Об охране окружающей среды».</w:t>
      </w:r>
    </w:p>
    <w:p w:rsidR="005547BB" w:rsidRPr="00F82459" w:rsidRDefault="005547BB" w:rsidP="005547BB">
      <w:pPr>
        <w:numPr>
          <w:ilvl w:val="0"/>
          <w:numId w:val="3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5547BB" w:rsidRPr="00F82459" w:rsidRDefault="005547BB" w:rsidP="005547BB">
      <w:pPr>
        <w:numPr>
          <w:ilvl w:val="0"/>
          <w:numId w:val="3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5547BB" w:rsidRPr="00F82459" w:rsidRDefault="005547BB" w:rsidP="005547BB">
      <w:pPr>
        <w:numPr>
          <w:ilvl w:val="0"/>
          <w:numId w:val="30"/>
        </w:numPr>
        <w:ind w:right="114"/>
        <w:contextualSpacing/>
        <w:jc w:val="both"/>
        <w:rPr>
          <w:rFonts w:eastAsia="Calibri"/>
        </w:rPr>
      </w:pPr>
      <w:r w:rsidRPr="00F82459">
        <w:rPr>
          <w:rFonts w:eastAsia="Calibri"/>
        </w:rPr>
        <w:lastRenderedPageBreak/>
        <w:t>СанПиН 2.1.7.1322-03 «Гигиенические требования к размещению и обезвреживанию отходов производства и потребления».</w:t>
      </w:r>
    </w:p>
    <w:p w:rsidR="005547BB" w:rsidRPr="00F82459" w:rsidRDefault="005547BB" w:rsidP="005547BB">
      <w:pPr>
        <w:numPr>
          <w:ilvl w:val="0"/>
          <w:numId w:val="3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5547BB" w:rsidRPr="00F82459" w:rsidRDefault="005547BB" w:rsidP="005547BB">
      <w:pPr>
        <w:numPr>
          <w:ilvl w:val="0"/>
          <w:numId w:val="3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5547BB" w:rsidRPr="00F82459" w:rsidRDefault="005547BB" w:rsidP="005547BB">
      <w:pPr>
        <w:numPr>
          <w:ilvl w:val="0"/>
          <w:numId w:val="30"/>
        </w:numPr>
        <w:ind w:right="114"/>
        <w:contextualSpacing/>
        <w:jc w:val="both"/>
        <w:rPr>
          <w:rFonts w:eastAsia="Calibri"/>
        </w:rPr>
      </w:pPr>
      <w:r w:rsidRPr="00F82459">
        <w:rPr>
          <w:rFonts w:eastAsia="Calibri"/>
        </w:rPr>
        <w:t>СП 48.13330.2011 (СНиП 12-01-2004) Организация строительства.</w:t>
      </w:r>
    </w:p>
    <w:p w:rsidR="005547BB" w:rsidRPr="00F82459" w:rsidRDefault="005547BB" w:rsidP="005547BB">
      <w:pPr>
        <w:numPr>
          <w:ilvl w:val="0"/>
          <w:numId w:val="30"/>
        </w:numPr>
        <w:ind w:right="114"/>
        <w:contextualSpacing/>
        <w:jc w:val="both"/>
        <w:rPr>
          <w:rFonts w:eastAsia="Calibri"/>
        </w:rPr>
      </w:pPr>
      <w:r w:rsidRPr="00F82459">
        <w:rPr>
          <w:rFonts w:eastAsia="Calibri"/>
        </w:rPr>
        <w:t>ГОСТ 12.1.004-91 ССБТ. Пожарная безопасность. Общие требования.</w:t>
      </w:r>
    </w:p>
    <w:p w:rsidR="005547BB" w:rsidRPr="00F82459" w:rsidRDefault="005547BB" w:rsidP="005547BB">
      <w:pPr>
        <w:numPr>
          <w:ilvl w:val="0"/>
          <w:numId w:val="3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5547BB" w:rsidRPr="00F82459" w:rsidRDefault="005547BB" w:rsidP="005547BB">
      <w:pPr>
        <w:numPr>
          <w:ilvl w:val="0"/>
          <w:numId w:val="3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547BB" w:rsidRDefault="005547BB" w:rsidP="005547BB">
      <w:pPr>
        <w:numPr>
          <w:ilvl w:val="0"/>
          <w:numId w:val="3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5547BB" w:rsidRPr="00E1320E" w:rsidRDefault="005547BB" w:rsidP="005547BB">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5547BB" w:rsidRPr="00E1320E" w:rsidRDefault="005547BB" w:rsidP="005547BB">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547BB" w:rsidRPr="00E1320E" w:rsidRDefault="005547BB" w:rsidP="005547BB">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547BB" w:rsidRPr="00E1320E" w:rsidRDefault="005547BB" w:rsidP="005547BB">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547BB" w:rsidRPr="00E1320E" w:rsidRDefault="005547BB" w:rsidP="005547BB">
      <w:pPr>
        <w:pStyle w:val="aff1"/>
        <w:numPr>
          <w:ilvl w:val="0"/>
          <w:numId w:val="23"/>
        </w:numPr>
        <w:tabs>
          <w:tab w:val="left" w:pos="851"/>
          <w:tab w:val="left" w:pos="993"/>
        </w:tabs>
        <w:spacing w:after="20"/>
        <w:jc w:val="both"/>
        <w:rPr>
          <w:b/>
        </w:rPr>
      </w:pPr>
      <w:r w:rsidRPr="00226DF1">
        <w:rPr>
          <w:b/>
        </w:rPr>
        <w:t>Результаты выполненных работ</w:t>
      </w:r>
    </w:p>
    <w:p w:rsidR="005547BB" w:rsidRPr="00E1320E" w:rsidRDefault="005547BB" w:rsidP="005547BB">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5547BB" w:rsidRPr="00C03813" w:rsidRDefault="005547BB" w:rsidP="005547BB">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5547BB" w:rsidRDefault="005547BB" w:rsidP="005547B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547BB" w:rsidRPr="00E1320E" w:rsidRDefault="005547BB" w:rsidP="005547BB">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5547BB" w:rsidRPr="007F7921" w:rsidRDefault="00FC6908" w:rsidP="005547BB">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5547BB" w:rsidRPr="007F7921">
          <w:rPr>
            <w:rFonts w:eastAsia="Calibri"/>
            <w:lang w:eastAsia="en-US"/>
          </w:rPr>
          <w:t>Акт освидетельствования скрытых работ</w:t>
        </w:r>
      </w:hyperlink>
      <w:r w:rsidR="005547BB">
        <w:rPr>
          <w:rFonts w:eastAsia="Calibri"/>
          <w:lang w:eastAsia="en-US"/>
        </w:rPr>
        <w:t xml:space="preserve"> по форме РД 11-02-2006 Приложение 3, на следующие виды работ:</w:t>
      </w:r>
    </w:p>
    <w:p w:rsidR="005547BB" w:rsidRPr="007F7921" w:rsidRDefault="005547BB" w:rsidP="005547BB">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5547BB" w:rsidRPr="007F7921" w:rsidRDefault="005547BB" w:rsidP="005547BB">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5547BB" w:rsidRPr="007F7921" w:rsidRDefault="005547BB" w:rsidP="005547BB">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5547BB" w:rsidRPr="007F7921" w:rsidRDefault="005547BB" w:rsidP="005547BB">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5547BB" w:rsidRPr="007F7921" w:rsidRDefault="005547BB" w:rsidP="005547BB">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5547BB" w:rsidRPr="007F7921"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5547BB" w:rsidRPr="007F7921"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5547BB" w:rsidRPr="00E1320E"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547BB" w:rsidRPr="00E1320E"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5547BB" w:rsidRPr="00A05097"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5547BB" w:rsidRPr="00FD3642"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5547BB" w:rsidRPr="00A67525" w:rsidRDefault="005547BB" w:rsidP="005547B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547BB" w:rsidRDefault="005547BB" w:rsidP="005547BB">
      <w:pPr>
        <w:spacing w:after="20"/>
        <w:ind w:firstLine="567"/>
        <w:jc w:val="both"/>
        <w:rPr>
          <w:b/>
        </w:rPr>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80370A" w:rsidRPr="00634D48" w:rsidRDefault="0080370A"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E567F7">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BB" w:rsidRDefault="005547BB">
      <w:r>
        <w:separator/>
      </w:r>
    </w:p>
  </w:endnote>
  <w:endnote w:type="continuationSeparator" w:id="0">
    <w:p w:rsidR="005547BB" w:rsidRDefault="0055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BB" w:rsidRDefault="005547B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47BB" w:rsidRDefault="005547BB">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BB" w:rsidRDefault="005547B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C6908">
      <w:rPr>
        <w:rStyle w:val="ab"/>
      </w:rPr>
      <w:t>19</w:t>
    </w:r>
    <w:r>
      <w:rPr>
        <w:rStyle w:val="ab"/>
      </w:rPr>
      <w:fldChar w:fldCharType="end"/>
    </w:r>
  </w:p>
  <w:p w:rsidR="005547BB" w:rsidRDefault="005547BB">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BB" w:rsidRDefault="005547BB">
      <w:r>
        <w:separator/>
      </w:r>
    </w:p>
  </w:footnote>
  <w:footnote w:type="continuationSeparator" w:id="0">
    <w:p w:rsidR="005547BB" w:rsidRDefault="005547BB">
      <w:r>
        <w:continuationSeparator/>
      </w:r>
    </w:p>
  </w:footnote>
  <w:footnote w:id="1">
    <w:p w:rsidR="005547BB" w:rsidRDefault="005547BB" w:rsidP="00E567F7">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BB" w:rsidRDefault="005547B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47BB" w:rsidRDefault="005547B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F42B94"/>
    <w:multiLevelType w:val="hybridMultilevel"/>
    <w:tmpl w:val="1B18A760"/>
    <w:lvl w:ilvl="0" w:tplc="5F163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A521A"/>
    <w:rsid w:val="000B4E34"/>
    <w:rsid w:val="000C2F45"/>
    <w:rsid w:val="000C3167"/>
    <w:rsid w:val="000F38E6"/>
    <w:rsid w:val="00141BE4"/>
    <w:rsid w:val="001540D2"/>
    <w:rsid w:val="00154FDB"/>
    <w:rsid w:val="001C6FC9"/>
    <w:rsid w:val="002437D4"/>
    <w:rsid w:val="00284277"/>
    <w:rsid w:val="00284C51"/>
    <w:rsid w:val="002B0B1F"/>
    <w:rsid w:val="002B7960"/>
    <w:rsid w:val="002C784D"/>
    <w:rsid w:val="002D6C19"/>
    <w:rsid w:val="0033018C"/>
    <w:rsid w:val="003702F0"/>
    <w:rsid w:val="00394AFD"/>
    <w:rsid w:val="003D4B61"/>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547BB"/>
    <w:rsid w:val="0057094D"/>
    <w:rsid w:val="00575299"/>
    <w:rsid w:val="00585090"/>
    <w:rsid w:val="00591E57"/>
    <w:rsid w:val="00634D48"/>
    <w:rsid w:val="0067569B"/>
    <w:rsid w:val="006A08A4"/>
    <w:rsid w:val="006B6A14"/>
    <w:rsid w:val="006D3FFE"/>
    <w:rsid w:val="006D489A"/>
    <w:rsid w:val="00702C51"/>
    <w:rsid w:val="007141EF"/>
    <w:rsid w:val="007216BE"/>
    <w:rsid w:val="00757843"/>
    <w:rsid w:val="007725C6"/>
    <w:rsid w:val="0077769E"/>
    <w:rsid w:val="00777843"/>
    <w:rsid w:val="007A254F"/>
    <w:rsid w:val="007A3FB7"/>
    <w:rsid w:val="007D21A5"/>
    <w:rsid w:val="007F34CA"/>
    <w:rsid w:val="00800630"/>
    <w:rsid w:val="00802D1B"/>
    <w:rsid w:val="0080370A"/>
    <w:rsid w:val="00820816"/>
    <w:rsid w:val="00825DD5"/>
    <w:rsid w:val="0088138C"/>
    <w:rsid w:val="008C00AF"/>
    <w:rsid w:val="008E62F3"/>
    <w:rsid w:val="00911862"/>
    <w:rsid w:val="009226DD"/>
    <w:rsid w:val="00964B35"/>
    <w:rsid w:val="009A0E49"/>
    <w:rsid w:val="009C5221"/>
    <w:rsid w:val="009D35E5"/>
    <w:rsid w:val="00A26D6C"/>
    <w:rsid w:val="00A56573"/>
    <w:rsid w:val="00A85EB2"/>
    <w:rsid w:val="00A90D6C"/>
    <w:rsid w:val="00AA0DA1"/>
    <w:rsid w:val="00AE7E45"/>
    <w:rsid w:val="00B048ED"/>
    <w:rsid w:val="00B565BD"/>
    <w:rsid w:val="00B675DB"/>
    <w:rsid w:val="00B73E6C"/>
    <w:rsid w:val="00B92A97"/>
    <w:rsid w:val="00BC713F"/>
    <w:rsid w:val="00BD72BD"/>
    <w:rsid w:val="00C05378"/>
    <w:rsid w:val="00C75069"/>
    <w:rsid w:val="00CC29DC"/>
    <w:rsid w:val="00CC559C"/>
    <w:rsid w:val="00CE7C77"/>
    <w:rsid w:val="00D4571C"/>
    <w:rsid w:val="00D8699A"/>
    <w:rsid w:val="00DD73A5"/>
    <w:rsid w:val="00DE30F9"/>
    <w:rsid w:val="00E16783"/>
    <w:rsid w:val="00E53985"/>
    <w:rsid w:val="00E53B1E"/>
    <w:rsid w:val="00E567F7"/>
    <w:rsid w:val="00E76B87"/>
    <w:rsid w:val="00ED2891"/>
    <w:rsid w:val="00F25633"/>
    <w:rsid w:val="00F30678"/>
    <w:rsid w:val="00F96EC8"/>
    <w:rsid w:val="00FA6894"/>
    <w:rsid w:val="00FB1368"/>
    <w:rsid w:val="00FB624E"/>
    <w:rsid w:val="00FC0E73"/>
    <w:rsid w:val="00FC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C321D-DDA7-4AD7-8E08-9927EAC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E567F7"/>
    <w:rPr>
      <w:sz w:val="20"/>
      <w:szCs w:val="20"/>
    </w:rPr>
  </w:style>
  <w:style w:type="character" w:customStyle="1" w:styleId="aff4">
    <w:name w:val="Текст сноски Знак"/>
    <w:basedOn w:val="a0"/>
    <w:link w:val="aff3"/>
    <w:semiHidden/>
    <w:rsid w:val="00E567F7"/>
  </w:style>
  <w:style w:type="character" w:styleId="aff5">
    <w:name w:val="footnote reference"/>
    <w:basedOn w:val="a0"/>
    <w:semiHidden/>
    <w:unhideWhenUsed/>
    <w:rsid w:val="00E56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B09B-D465-47B0-81D1-8B25FFD2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13174</Words>
  <Characters>75094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88092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2020-07-08T10:24:00Z</dcterms:created>
  <dcterms:modified xsi:type="dcterms:W3CDTF">2020-07-08T10:24:00Z</dcterms:modified>
</cp:coreProperties>
</file>